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4168" w14:textId="752D0726" w:rsidR="00F04D42" w:rsidRPr="00F04D42" w:rsidRDefault="00F04D42" w:rsidP="00F04D42">
      <w:pPr>
        <w:spacing w:after="0" w:line="240" w:lineRule="auto"/>
        <w:jc w:val="center"/>
        <w:textAlignment w:val="baseline"/>
        <w:rPr>
          <w:rFonts w:ascii="Arial" w:eastAsia="Times New Roman" w:hAnsi="Arial" w:cs="Arial"/>
          <w:b/>
          <w:bCs/>
          <w:color w:val="000000"/>
          <w:kern w:val="0"/>
          <w:sz w:val="28"/>
          <w:szCs w:val="28"/>
          <w:bdr w:val="none" w:sz="0" w:space="0" w:color="auto" w:frame="1"/>
          <w14:ligatures w14:val="none"/>
        </w:rPr>
      </w:pPr>
      <w:r w:rsidRPr="00F04D42">
        <w:rPr>
          <w:rFonts w:ascii="Arial" w:eastAsia="Times New Roman" w:hAnsi="Arial" w:cs="Arial"/>
          <w:b/>
          <w:bCs/>
          <w:color w:val="000000"/>
          <w:kern w:val="0"/>
          <w:sz w:val="28"/>
          <w:szCs w:val="28"/>
          <w:bdr w:val="none" w:sz="0" w:space="0" w:color="auto" w:frame="1"/>
          <w14:ligatures w14:val="none"/>
        </w:rPr>
        <w:t>Optional Curriculum and Support Services</w:t>
      </w:r>
    </w:p>
    <w:p w14:paraId="21CBE67B" w14:textId="77777777" w:rsidR="00F04D42" w:rsidRDefault="00F04D42" w:rsidP="00F04D42">
      <w:pPr>
        <w:spacing w:after="0" w:line="240" w:lineRule="auto"/>
        <w:textAlignment w:val="baseline"/>
        <w:rPr>
          <w:rFonts w:ascii="Arial" w:eastAsia="Times New Roman" w:hAnsi="Arial" w:cs="Arial"/>
          <w:color w:val="000000"/>
          <w:kern w:val="0"/>
          <w:sz w:val="28"/>
          <w:szCs w:val="28"/>
          <w:bdr w:val="none" w:sz="0" w:space="0" w:color="auto" w:frame="1"/>
          <w14:ligatures w14:val="none"/>
        </w:rPr>
      </w:pPr>
    </w:p>
    <w:p w14:paraId="18CB947F" w14:textId="03987689" w:rsidR="00F04D42" w:rsidRPr="00F04D42" w:rsidRDefault="00F04D42" w:rsidP="00F04D42">
      <w:pPr>
        <w:spacing w:after="0" w:line="240" w:lineRule="auto"/>
        <w:textAlignment w:val="baseline"/>
        <w:rPr>
          <w:rFonts w:ascii="Arial" w:eastAsia="Times New Roman" w:hAnsi="Arial" w:cs="Arial"/>
          <w:color w:val="000000"/>
          <w:kern w:val="0"/>
          <w:sz w:val="24"/>
          <w:szCs w:val="24"/>
          <w14:ligatures w14:val="none"/>
        </w:rPr>
      </w:pPr>
      <w:r w:rsidRPr="00F04D42">
        <w:rPr>
          <w:rFonts w:ascii="Arial" w:eastAsia="Times New Roman" w:hAnsi="Arial" w:cs="Arial"/>
          <w:color w:val="000000"/>
          <w:kern w:val="0"/>
          <w:sz w:val="24"/>
          <w:szCs w:val="24"/>
          <w:bdr w:val="none" w:sz="0" w:space="0" w:color="auto" w:frame="1"/>
          <w14:ligatures w14:val="none"/>
        </w:rPr>
        <w:t xml:space="preserve">If you find choosing a curriculum daunting, you may schedule a consultation so that we may help you to </w:t>
      </w:r>
      <w:proofErr w:type="gramStart"/>
      <w:r w:rsidRPr="00F04D42">
        <w:rPr>
          <w:rFonts w:ascii="Arial" w:eastAsia="Times New Roman" w:hAnsi="Arial" w:cs="Arial"/>
          <w:color w:val="000000"/>
          <w:kern w:val="0"/>
          <w:sz w:val="24"/>
          <w:szCs w:val="24"/>
          <w:bdr w:val="none" w:sz="0" w:space="0" w:color="auto" w:frame="1"/>
          <w14:ligatures w14:val="none"/>
        </w:rPr>
        <w:t>choose</w:t>
      </w:r>
      <w:proofErr w:type="gramEnd"/>
      <w:r w:rsidRPr="00F04D42">
        <w:rPr>
          <w:rFonts w:ascii="Arial" w:eastAsia="Times New Roman" w:hAnsi="Arial" w:cs="Arial"/>
          <w:color w:val="000000"/>
          <w:kern w:val="0"/>
          <w:sz w:val="24"/>
          <w:szCs w:val="24"/>
          <w:bdr w:val="none" w:sz="0" w:space="0" w:color="auto" w:frame="1"/>
          <w14:ligatures w14:val="none"/>
        </w:rPr>
        <w:t> </w:t>
      </w:r>
      <w:r w:rsidRPr="00F04D42">
        <w:rPr>
          <w:rFonts w:ascii="Arial" w:eastAsia="Times New Roman" w:hAnsi="Arial" w:cs="Arial"/>
          <w:b/>
          <w:bCs/>
          <w:color w:val="000000"/>
          <w:kern w:val="0"/>
          <w:sz w:val="24"/>
          <w:szCs w:val="24"/>
          <w:bdr w:val="none" w:sz="0" w:space="0" w:color="auto" w:frame="1"/>
          <w14:ligatures w14:val="none"/>
        </w:rPr>
        <w:t>OR</w:t>
      </w:r>
      <w:r w:rsidRPr="00F04D42">
        <w:rPr>
          <w:rFonts w:ascii="Arial" w:eastAsia="Times New Roman" w:hAnsi="Arial" w:cs="Arial"/>
          <w:color w:val="000000"/>
          <w:kern w:val="0"/>
          <w:sz w:val="24"/>
          <w:szCs w:val="24"/>
          <w:bdr w:val="none" w:sz="0" w:space="0" w:color="auto" w:frame="1"/>
          <w14:ligatures w14:val="none"/>
        </w:rPr>
        <w:t> you may purchase</w:t>
      </w:r>
      <w:r w:rsidR="004C2154">
        <w:rPr>
          <w:rFonts w:ascii="Arial" w:eastAsia="Times New Roman" w:hAnsi="Arial" w:cs="Arial"/>
          <w:color w:val="000000"/>
          <w:kern w:val="0"/>
          <w:sz w:val="24"/>
          <w:szCs w:val="24"/>
          <w:bdr w:val="none" w:sz="0" w:space="0" w:color="auto" w:frame="1"/>
          <w14:ligatures w14:val="none"/>
        </w:rPr>
        <w:t xml:space="preserve"> our </w:t>
      </w:r>
      <w:r w:rsidRPr="00F04D42">
        <w:rPr>
          <w:rFonts w:ascii="Arial" w:eastAsia="Times New Roman" w:hAnsi="Arial" w:cs="Arial"/>
          <w:b/>
          <w:bCs/>
          <w:color w:val="000000"/>
          <w:kern w:val="0"/>
          <w:sz w:val="24"/>
          <w:szCs w:val="24"/>
          <w:bdr w:val="none" w:sz="0" w:space="0" w:color="auto" w:frame="1"/>
          <w14:ligatures w14:val="none"/>
        </w:rPr>
        <w:t>online curriculum</w:t>
      </w:r>
      <w:r w:rsidR="004C2154">
        <w:rPr>
          <w:rFonts w:ascii="Arial" w:eastAsia="Times New Roman" w:hAnsi="Arial" w:cs="Arial"/>
          <w:b/>
          <w:bCs/>
          <w:color w:val="000000"/>
          <w:kern w:val="0"/>
          <w:sz w:val="24"/>
          <w:szCs w:val="24"/>
          <w:bdr w:val="none" w:sz="0" w:space="0" w:color="auto" w:frame="1"/>
          <w14:ligatures w14:val="none"/>
        </w:rPr>
        <w:t xml:space="preserve">. </w:t>
      </w:r>
      <w:r w:rsidR="004C2154">
        <w:rPr>
          <w:rFonts w:ascii="Arial" w:eastAsia="Times New Roman" w:hAnsi="Arial" w:cs="Arial"/>
          <w:color w:val="000000"/>
          <w:kern w:val="0"/>
          <w:sz w:val="24"/>
          <w:szCs w:val="24"/>
          <w:bdr w:val="none" w:sz="0" w:space="0" w:color="auto" w:frame="1"/>
          <w14:ligatures w14:val="none"/>
        </w:rPr>
        <w:t xml:space="preserve">We offer and manage the </w:t>
      </w:r>
      <w:proofErr w:type="spellStart"/>
      <w:r w:rsidR="004C2154">
        <w:rPr>
          <w:rFonts w:ascii="Arial" w:eastAsia="Times New Roman" w:hAnsi="Arial" w:cs="Arial"/>
          <w:color w:val="000000"/>
          <w:kern w:val="0"/>
          <w:sz w:val="24"/>
          <w:szCs w:val="24"/>
          <w:bdr w:val="none" w:sz="0" w:space="0" w:color="auto" w:frame="1"/>
          <w14:ligatures w14:val="none"/>
        </w:rPr>
        <w:t>Acellus</w:t>
      </w:r>
      <w:proofErr w:type="spellEnd"/>
      <w:r w:rsidR="004C2154">
        <w:rPr>
          <w:rFonts w:ascii="Arial" w:eastAsia="Times New Roman" w:hAnsi="Arial" w:cs="Arial"/>
          <w:color w:val="000000"/>
          <w:kern w:val="0"/>
          <w:sz w:val="24"/>
          <w:szCs w:val="24"/>
          <w:bdr w:val="none" w:sz="0" w:space="0" w:color="auto" w:frame="1"/>
          <w14:ligatures w14:val="none"/>
        </w:rPr>
        <w:t xml:space="preserve"> online curriculum for our families. </w:t>
      </w:r>
    </w:p>
    <w:p w14:paraId="550C889A" w14:textId="77777777" w:rsidR="00F04D42" w:rsidRPr="00F04D42" w:rsidRDefault="00F04D42" w:rsidP="00F04D42">
      <w:pPr>
        <w:spacing w:after="0" w:line="240" w:lineRule="auto"/>
        <w:textAlignment w:val="baseline"/>
        <w:rPr>
          <w:rFonts w:ascii="Arial" w:eastAsia="Times New Roman" w:hAnsi="Arial" w:cs="Arial"/>
          <w:color w:val="000000"/>
          <w:kern w:val="0"/>
          <w:sz w:val="24"/>
          <w:szCs w:val="24"/>
          <w14:ligatures w14:val="none"/>
        </w:rPr>
      </w:pPr>
      <w:r w:rsidRPr="00F04D42">
        <w:rPr>
          <w:rFonts w:ascii="Arial" w:eastAsia="Times New Roman" w:hAnsi="Arial" w:cs="Arial"/>
          <w:color w:val="000000"/>
          <w:kern w:val="0"/>
          <w:sz w:val="24"/>
          <w:szCs w:val="24"/>
          <w14:ligatures w14:val="none"/>
        </w:rPr>
        <w:t> </w:t>
      </w:r>
    </w:p>
    <w:p w14:paraId="2C659D28" w14:textId="7687C263" w:rsidR="00F04D42" w:rsidRPr="00F04D42" w:rsidRDefault="004C2154" w:rsidP="004C2154">
      <w:pPr>
        <w:spacing w:after="0" w:line="240" w:lineRule="auto"/>
        <w:textAlignment w:val="baseline"/>
        <w:rPr>
          <w:rFonts w:ascii="Arial" w:eastAsia="Times New Roman" w:hAnsi="Arial" w:cs="Arial"/>
          <w:color w:val="000000"/>
          <w:kern w:val="0"/>
          <w:sz w:val="24"/>
          <w:szCs w:val="24"/>
          <w14:ligatures w14:val="none"/>
        </w:rPr>
      </w:pPr>
      <w:proofErr w:type="spellStart"/>
      <w:r>
        <w:rPr>
          <w:rFonts w:ascii="Arial" w:eastAsia="Times New Roman" w:hAnsi="Arial" w:cs="Arial"/>
          <w:color w:val="000000"/>
          <w:kern w:val="0"/>
          <w:sz w:val="24"/>
          <w:szCs w:val="24"/>
          <w:bdr w:val="none" w:sz="0" w:space="0" w:color="auto" w:frame="1"/>
          <w14:ligatures w14:val="none"/>
        </w:rPr>
        <w:t>Acellus</w:t>
      </w:r>
      <w:proofErr w:type="spellEnd"/>
      <w:r>
        <w:rPr>
          <w:rFonts w:ascii="Arial" w:eastAsia="Times New Roman" w:hAnsi="Arial" w:cs="Arial"/>
          <w:color w:val="000000"/>
          <w:kern w:val="0"/>
          <w:sz w:val="24"/>
          <w:szCs w:val="24"/>
          <w:bdr w:val="none" w:sz="0" w:space="0" w:color="auto" w:frame="1"/>
          <w14:ligatures w14:val="none"/>
        </w:rPr>
        <w:t xml:space="preserve"> courses </w:t>
      </w:r>
      <w:r w:rsidR="00F04D42" w:rsidRPr="00F04D42">
        <w:rPr>
          <w:rFonts w:ascii="Arial" w:eastAsia="Times New Roman" w:hAnsi="Arial" w:cs="Arial"/>
          <w:color w:val="000000"/>
          <w:kern w:val="0"/>
          <w:sz w:val="24"/>
          <w:szCs w:val="24"/>
          <w:bdr w:val="none" w:sz="0" w:space="0" w:color="auto" w:frame="1"/>
          <w14:ligatures w14:val="none"/>
        </w:rPr>
        <w:t>are entirely </w:t>
      </w:r>
      <w:r w:rsidR="00F04D42" w:rsidRPr="00F04D42">
        <w:rPr>
          <w:rFonts w:ascii="Arial" w:eastAsia="Times New Roman" w:hAnsi="Arial" w:cs="Arial"/>
          <w:b/>
          <w:bCs/>
          <w:color w:val="000000"/>
          <w:kern w:val="0"/>
          <w:sz w:val="24"/>
          <w:szCs w:val="24"/>
          <w:bdr w:val="none" w:sz="0" w:space="0" w:color="auto" w:frame="1"/>
          <w14:ligatures w14:val="none"/>
        </w:rPr>
        <w:t>self-paced</w:t>
      </w:r>
      <w:r w:rsidR="00F04D42" w:rsidRPr="00F04D42">
        <w:rPr>
          <w:rFonts w:ascii="Arial" w:eastAsia="Times New Roman" w:hAnsi="Arial" w:cs="Arial"/>
          <w:color w:val="000000"/>
          <w:kern w:val="0"/>
          <w:sz w:val="24"/>
          <w:szCs w:val="24"/>
          <w:bdr w:val="none" w:sz="0" w:space="0" w:color="auto" w:frame="1"/>
          <w14:ligatures w14:val="none"/>
        </w:rPr>
        <w:t> so your students may work at their </w:t>
      </w:r>
      <w:r w:rsidR="00F04D42" w:rsidRPr="00F04D42">
        <w:rPr>
          <w:rFonts w:ascii="Arial" w:eastAsia="Times New Roman" w:hAnsi="Arial" w:cs="Arial"/>
          <w:b/>
          <w:bCs/>
          <w:color w:val="000000"/>
          <w:kern w:val="0"/>
          <w:sz w:val="24"/>
          <w:szCs w:val="24"/>
          <w:bdr w:val="none" w:sz="0" w:space="0" w:color="auto" w:frame="1"/>
          <w14:ligatures w14:val="none"/>
        </w:rPr>
        <w:t>own speed, when and where their schedules allow</w:t>
      </w:r>
      <w:r w:rsidR="00F04D42" w:rsidRPr="00F04D42">
        <w:rPr>
          <w:rFonts w:ascii="Arial" w:eastAsia="Times New Roman" w:hAnsi="Arial" w:cs="Arial"/>
          <w:color w:val="000000"/>
          <w:kern w:val="0"/>
          <w:sz w:val="24"/>
          <w:szCs w:val="24"/>
          <w:bdr w:val="none" w:sz="0" w:space="0" w:color="auto" w:frame="1"/>
          <w14:ligatures w14:val="none"/>
        </w:rPr>
        <w:t>.</w:t>
      </w:r>
      <w:r>
        <w:rPr>
          <w:rFonts w:ascii="Arial" w:eastAsia="Times New Roman" w:hAnsi="Arial" w:cs="Arial"/>
          <w:color w:val="000000"/>
          <w:kern w:val="0"/>
          <w:sz w:val="24"/>
          <w:szCs w:val="24"/>
          <w:bdr w:val="none" w:sz="0" w:space="0" w:color="auto" w:frame="1"/>
          <w14:ligatures w14:val="none"/>
        </w:rPr>
        <w:t xml:space="preserve"> Each lesson is brief, begins with an entertaining and informative video, and concludes with independent practice work for the student. </w:t>
      </w:r>
    </w:p>
    <w:p w14:paraId="62210962" w14:textId="77777777" w:rsidR="004C2154" w:rsidRDefault="004C2154" w:rsidP="00F04D42">
      <w:pPr>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514AC220" w14:textId="5AABA68C" w:rsidR="00F04D42" w:rsidRPr="00F04D42" w:rsidRDefault="00F04D42" w:rsidP="00F04D42">
      <w:pPr>
        <w:spacing w:after="0" w:line="240" w:lineRule="auto"/>
        <w:textAlignment w:val="baseline"/>
        <w:rPr>
          <w:rFonts w:ascii="Arial" w:eastAsia="Times New Roman" w:hAnsi="Arial" w:cs="Arial"/>
          <w:color w:val="000000"/>
          <w:kern w:val="0"/>
          <w:sz w:val="24"/>
          <w:szCs w:val="24"/>
          <w14:ligatures w14:val="none"/>
        </w:rPr>
      </w:pPr>
      <w:r w:rsidRPr="00F04D42">
        <w:rPr>
          <w:rFonts w:ascii="Arial" w:eastAsia="Times New Roman" w:hAnsi="Arial" w:cs="Arial"/>
          <w:color w:val="000000"/>
          <w:kern w:val="0"/>
          <w:sz w:val="24"/>
          <w:szCs w:val="24"/>
          <w:bdr w:val="none" w:sz="0" w:space="0" w:color="auto" w:frame="1"/>
          <w14:ligatures w14:val="none"/>
        </w:rPr>
        <w:t xml:space="preserve">When you select </w:t>
      </w:r>
      <w:r w:rsidR="004C2154">
        <w:rPr>
          <w:rFonts w:ascii="Arial" w:eastAsia="Times New Roman" w:hAnsi="Arial" w:cs="Arial"/>
          <w:color w:val="000000"/>
          <w:kern w:val="0"/>
          <w:sz w:val="24"/>
          <w:szCs w:val="24"/>
          <w:bdr w:val="none" w:sz="0" w:space="0" w:color="auto" w:frame="1"/>
          <w14:ligatures w14:val="none"/>
        </w:rPr>
        <w:t xml:space="preserve">the </w:t>
      </w:r>
      <w:proofErr w:type="spellStart"/>
      <w:r w:rsidR="004C2154">
        <w:rPr>
          <w:rFonts w:ascii="Arial" w:eastAsia="Times New Roman" w:hAnsi="Arial" w:cs="Arial"/>
          <w:color w:val="000000"/>
          <w:kern w:val="0"/>
          <w:sz w:val="24"/>
          <w:szCs w:val="24"/>
          <w:bdr w:val="none" w:sz="0" w:space="0" w:color="auto" w:frame="1"/>
          <w14:ligatures w14:val="none"/>
        </w:rPr>
        <w:t>Acellus</w:t>
      </w:r>
      <w:proofErr w:type="spellEnd"/>
      <w:r w:rsidR="004C2154">
        <w:rPr>
          <w:rFonts w:ascii="Arial" w:eastAsia="Times New Roman" w:hAnsi="Arial" w:cs="Arial"/>
          <w:color w:val="000000"/>
          <w:kern w:val="0"/>
          <w:sz w:val="24"/>
          <w:szCs w:val="24"/>
          <w:bdr w:val="none" w:sz="0" w:space="0" w:color="auto" w:frame="1"/>
          <w14:ligatures w14:val="none"/>
        </w:rPr>
        <w:t xml:space="preserve"> curriculum, </w:t>
      </w:r>
      <w:r w:rsidRPr="00F04D42">
        <w:rPr>
          <w:rFonts w:ascii="Arial" w:eastAsia="Times New Roman" w:hAnsi="Arial" w:cs="Arial"/>
          <w:color w:val="000000"/>
          <w:kern w:val="0"/>
          <w:sz w:val="24"/>
          <w:szCs w:val="24"/>
          <w:bdr w:val="none" w:sz="0" w:space="0" w:color="auto" w:frame="1"/>
          <w14:ligatures w14:val="none"/>
        </w:rPr>
        <w:t>we will enroll you with the publisher, manage your account and classes, and support your use if you have any questions or issues.</w:t>
      </w:r>
    </w:p>
    <w:p w14:paraId="3C06211D" w14:textId="77777777" w:rsidR="00F04D42" w:rsidRPr="00F04D42" w:rsidRDefault="00F04D42" w:rsidP="00F04D42">
      <w:pPr>
        <w:spacing w:after="0" w:line="240" w:lineRule="auto"/>
        <w:textAlignment w:val="baseline"/>
        <w:rPr>
          <w:rFonts w:ascii="Arial" w:eastAsia="Times New Roman" w:hAnsi="Arial" w:cs="Arial"/>
          <w:color w:val="000000"/>
          <w:kern w:val="0"/>
          <w:sz w:val="24"/>
          <w:szCs w:val="24"/>
          <w14:ligatures w14:val="none"/>
        </w:rPr>
      </w:pPr>
      <w:r w:rsidRPr="00F04D42">
        <w:rPr>
          <w:rFonts w:ascii="Arial" w:eastAsia="Times New Roman" w:hAnsi="Arial" w:cs="Arial"/>
          <w:color w:val="000000"/>
          <w:kern w:val="0"/>
          <w:sz w:val="24"/>
          <w:szCs w:val="24"/>
          <w:bdr w:val="none" w:sz="0" w:space="0" w:color="auto" w:frame="1"/>
          <w14:ligatures w14:val="none"/>
        </w:rPr>
        <w:t>​</w:t>
      </w:r>
    </w:p>
    <w:p w14:paraId="7C2F61F7" w14:textId="74963655" w:rsidR="00F04D42" w:rsidRPr="004C2154" w:rsidRDefault="004C2154" w:rsidP="00F04D42">
      <w:pPr>
        <w:spacing w:after="0" w:line="240" w:lineRule="auto"/>
        <w:textAlignment w:val="baseline"/>
        <w:rPr>
          <w:rFonts w:ascii="Arial" w:eastAsia="Times New Roman" w:hAnsi="Arial" w:cs="Arial"/>
          <w:color w:val="0000FF"/>
          <w:kern w:val="0"/>
          <w:sz w:val="24"/>
          <w:szCs w:val="24"/>
          <w14:ligatures w14:val="none"/>
        </w:rPr>
      </w:pPr>
      <w:r>
        <w:rPr>
          <w:rFonts w:ascii="Arial" w:eastAsia="Times New Roman" w:hAnsi="Arial" w:cs="Arial"/>
          <w:color w:val="000000"/>
          <w:kern w:val="0"/>
          <w:sz w:val="24"/>
          <w:szCs w:val="24"/>
          <w:bdr w:val="none" w:sz="0" w:space="0" w:color="auto" w:frame="1"/>
          <w14:ligatures w14:val="none"/>
        </w:rPr>
        <w:t xml:space="preserve">We use </w:t>
      </w:r>
      <w:proofErr w:type="spellStart"/>
      <w:r>
        <w:rPr>
          <w:rFonts w:ascii="Arial" w:eastAsia="Times New Roman" w:hAnsi="Arial" w:cs="Arial"/>
          <w:color w:val="000000"/>
          <w:kern w:val="0"/>
          <w:sz w:val="24"/>
          <w:szCs w:val="24"/>
          <w:bdr w:val="none" w:sz="0" w:space="0" w:color="auto" w:frame="1"/>
          <w14:ligatures w14:val="none"/>
        </w:rPr>
        <w:t>Acellus</w:t>
      </w:r>
      <w:proofErr w:type="spellEnd"/>
      <w:r>
        <w:rPr>
          <w:rFonts w:ascii="Arial" w:eastAsia="Times New Roman" w:hAnsi="Arial" w:cs="Arial"/>
          <w:color w:val="000000"/>
          <w:kern w:val="0"/>
          <w:sz w:val="24"/>
          <w:szCs w:val="24"/>
          <w:bdr w:val="none" w:sz="0" w:space="0" w:color="auto" w:frame="1"/>
          <w14:ligatures w14:val="none"/>
        </w:rPr>
        <w:t xml:space="preserve"> for schools and provide the complete curriculum for</w:t>
      </w:r>
      <w:r w:rsidR="00F04D42" w:rsidRPr="00F04D42">
        <w:rPr>
          <w:rFonts w:ascii="Arial" w:eastAsia="Times New Roman" w:hAnsi="Arial" w:cs="Arial"/>
          <w:color w:val="000000"/>
          <w:kern w:val="0"/>
          <w:sz w:val="24"/>
          <w:szCs w:val="24"/>
          <w:bdr w:val="none" w:sz="0" w:space="0" w:color="auto" w:frame="1"/>
          <w14:ligatures w14:val="none"/>
        </w:rPr>
        <w:t xml:space="preserve"> an additional cost of $750/student per year.</w:t>
      </w:r>
      <w:r>
        <w:rPr>
          <w:rFonts w:ascii="Arial" w:eastAsia="Times New Roman" w:hAnsi="Arial" w:cs="Arial"/>
          <w:color w:val="000000"/>
          <w:kern w:val="0"/>
          <w:sz w:val="24"/>
          <w:szCs w:val="24"/>
          <w:bdr w:val="none" w:sz="0" w:space="0" w:color="auto" w:frame="1"/>
          <w14:ligatures w14:val="none"/>
        </w:rPr>
        <w:t xml:space="preserve"> You will find information about the program and </w:t>
      </w:r>
      <w:hyperlink r:id="rId5" w:history="1">
        <w:r w:rsidRPr="004C2154">
          <w:rPr>
            <w:rStyle w:val="Hyperlink"/>
            <w:rFonts w:ascii="Arial" w:eastAsia="Times New Roman" w:hAnsi="Arial" w:cs="Arial"/>
            <w:color w:val="0000FF"/>
            <w:kern w:val="0"/>
            <w:sz w:val="24"/>
            <w:szCs w:val="24"/>
            <w:bdr w:val="none" w:sz="0" w:space="0" w:color="auto" w:frame="1"/>
            <w14:ligatures w14:val="none"/>
          </w:rPr>
          <w:t>course lists for all grades by clicking here.</w:t>
        </w:r>
      </w:hyperlink>
    </w:p>
    <w:p w14:paraId="68921FBB" w14:textId="0070F8EE" w:rsidR="00F04D42" w:rsidRPr="004C2154" w:rsidRDefault="00F04D42" w:rsidP="004C2154">
      <w:pPr>
        <w:spacing w:after="0" w:line="240" w:lineRule="auto"/>
        <w:textAlignment w:val="baseline"/>
        <w:rPr>
          <w:rFonts w:ascii="Arial" w:eastAsia="Times New Roman" w:hAnsi="Arial" w:cs="Arial"/>
          <w:color w:val="000000"/>
          <w:kern w:val="0"/>
          <w:sz w:val="28"/>
          <w:szCs w:val="28"/>
          <w14:ligatures w14:val="none"/>
        </w:rPr>
      </w:pPr>
    </w:p>
    <w:p w14:paraId="2A3E8F20" w14:textId="77777777" w:rsidR="00F04D42" w:rsidRPr="00F04D42" w:rsidRDefault="00F04D42" w:rsidP="00F04D42">
      <w:pPr>
        <w:spacing w:after="0" w:line="240" w:lineRule="auto"/>
        <w:ind w:left="360"/>
        <w:textAlignment w:val="baseline"/>
        <w:rPr>
          <w:rFonts w:ascii="Arial" w:eastAsia="Times New Roman" w:hAnsi="Arial" w:cs="Arial"/>
          <w:color w:val="000000"/>
          <w:kern w:val="0"/>
          <w:sz w:val="24"/>
          <w:szCs w:val="24"/>
          <w14:ligatures w14:val="none"/>
        </w:rPr>
      </w:pPr>
    </w:p>
    <w:p w14:paraId="5ECCF124" w14:textId="24548200" w:rsidR="00F04D42" w:rsidRDefault="00F04D42" w:rsidP="00F04D42">
      <w:pPr>
        <w:spacing w:after="0" w:line="240" w:lineRule="auto"/>
        <w:textAlignment w:val="baseline"/>
        <w:rPr>
          <w:rFonts w:ascii="Arial" w:eastAsia="Times New Roman" w:hAnsi="Arial" w:cs="Arial"/>
          <w:b/>
          <w:bCs/>
          <w:color w:val="000000"/>
          <w:kern w:val="0"/>
          <w:sz w:val="28"/>
          <w:szCs w:val="28"/>
          <w:bdr w:val="none" w:sz="0" w:space="0" w:color="auto" w:frame="1"/>
          <w14:ligatures w14:val="none"/>
        </w:rPr>
      </w:pPr>
      <w:r w:rsidRPr="00F04D42">
        <w:rPr>
          <w:rFonts w:ascii="Arial" w:eastAsia="Times New Roman" w:hAnsi="Arial" w:cs="Arial"/>
          <w:b/>
          <w:bCs/>
          <w:color w:val="000000"/>
          <w:kern w:val="0"/>
          <w:sz w:val="28"/>
          <w:szCs w:val="28"/>
          <w:bdr w:val="none" w:sz="0" w:space="0" w:color="auto" w:frame="1"/>
          <w14:ligatures w14:val="none"/>
        </w:rPr>
        <w:t>Academic Support</w:t>
      </w:r>
    </w:p>
    <w:p w14:paraId="715869FD" w14:textId="77777777" w:rsidR="004C2154" w:rsidRPr="00F04D42" w:rsidRDefault="004C2154" w:rsidP="00F04D42">
      <w:pPr>
        <w:spacing w:after="0" w:line="240" w:lineRule="auto"/>
        <w:textAlignment w:val="baseline"/>
        <w:rPr>
          <w:rFonts w:ascii="Arial" w:eastAsia="Times New Roman" w:hAnsi="Arial" w:cs="Arial"/>
          <w:b/>
          <w:bCs/>
          <w:color w:val="000000"/>
          <w:kern w:val="0"/>
          <w:sz w:val="28"/>
          <w:szCs w:val="28"/>
          <w:bdr w:val="none" w:sz="0" w:space="0" w:color="auto" w:frame="1"/>
          <w14:ligatures w14:val="none"/>
        </w:rPr>
      </w:pPr>
    </w:p>
    <w:p w14:paraId="2815FAF5" w14:textId="67E6F7EC" w:rsidR="00F04D42" w:rsidRPr="00F04D42" w:rsidRDefault="00F04D42" w:rsidP="00F04D42">
      <w:pPr>
        <w:pStyle w:val="font7"/>
        <w:spacing w:before="0" w:beforeAutospacing="0" w:after="0" w:afterAutospacing="0"/>
        <w:textAlignment w:val="baseline"/>
        <w:rPr>
          <w:rFonts w:ascii="Arial" w:hAnsi="Arial" w:cs="Arial"/>
        </w:rPr>
      </w:pPr>
      <w:r w:rsidRPr="00F04D42">
        <w:rPr>
          <w:rFonts w:ascii="Arial" w:hAnsi="Arial" w:cs="Arial"/>
          <w:b/>
          <w:bCs/>
          <w:color w:val="000000"/>
          <w:bdr w:val="none" w:sz="0" w:space="0" w:color="auto" w:frame="1"/>
        </w:rPr>
        <w:t>Academic Support</w:t>
      </w:r>
      <w:r>
        <w:rPr>
          <w:rFonts w:ascii="Arial" w:hAnsi="Arial" w:cs="Arial"/>
          <w:color w:val="000000"/>
          <w:bdr w:val="none" w:sz="0" w:space="0" w:color="auto" w:frame="1"/>
        </w:rPr>
        <w:t xml:space="preserve"> is</w:t>
      </w:r>
      <w:r w:rsidRPr="00F04D42">
        <w:rPr>
          <w:rStyle w:val="wixui-rich-texttext"/>
          <w:rFonts w:ascii="Arial" w:eastAsiaTheme="majorEastAsia" w:hAnsi="Arial" w:cs="Arial"/>
          <w:bdr w:val="none" w:sz="0" w:space="0" w:color="auto" w:frame="1"/>
        </w:rPr>
        <w:t xml:space="preserve"> available to families who would like their students to have regular check-ins with an education facilitator (EF)</w:t>
      </w:r>
      <w:r w:rsidRPr="00F04D42">
        <w:rPr>
          <w:rStyle w:val="inherit-font-size"/>
          <w:rFonts w:ascii="Arial" w:eastAsiaTheme="majorEastAsia" w:hAnsi="Arial" w:cs="Arial"/>
          <w:bdr w:val="none" w:sz="0" w:space="0" w:color="auto" w:frame="1"/>
        </w:rPr>
        <w:t> </w:t>
      </w:r>
      <w:r w:rsidRPr="00F04D42">
        <w:rPr>
          <w:rStyle w:val="wixui-rich-texttext"/>
          <w:rFonts w:ascii="Arial" w:eastAsiaTheme="majorEastAsia" w:hAnsi="Arial" w:cs="Arial"/>
          <w:bdr w:val="none" w:sz="0" w:space="0" w:color="auto" w:frame="1"/>
        </w:rPr>
        <w:t xml:space="preserve">who can help keep the student on track and focused on meeting their educational goals. The Academic Support Package includes up to one (optional) weekly meeting with the student, help with choosing or changing classes, help resetting quizzes, and limited email support.  The Academic Support Package is available ala carte whether you use our online curriculum or your own. It is a nice way to have a third-party check-in with your student for progress updates, goal setting, </w:t>
      </w:r>
      <w:r>
        <w:rPr>
          <w:rStyle w:val="wixui-rich-texttext"/>
          <w:rFonts w:ascii="Arial" w:eastAsiaTheme="majorEastAsia" w:hAnsi="Arial" w:cs="Arial"/>
          <w:bdr w:val="none" w:sz="0" w:space="0" w:color="auto" w:frame="1"/>
        </w:rPr>
        <w:t xml:space="preserve">time management, organization, </w:t>
      </w:r>
      <w:r w:rsidRPr="00F04D42">
        <w:rPr>
          <w:rStyle w:val="wixui-rich-texttext"/>
          <w:rFonts w:ascii="Arial" w:eastAsiaTheme="majorEastAsia" w:hAnsi="Arial" w:cs="Arial"/>
          <w:bdr w:val="none" w:sz="0" w:space="0" w:color="auto" w:frame="1"/>
        </w:rPr>
        <w:t>and more.</w:t>
      </w:r>
    </w:p>
    <w:p w14:paraId="6E4961F1"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guard"/>
          <w:rFonts w:ascii="Arial" w:eastAsiaTheme="majorEastAsia" w:hAnsi="Arial" w:cs="Arial"/>
          <w:bdr w:val="none" w:sz="0" w:space="0" w:color="auto" w:frame="1"/>
        </w:rPr>
        <w:t>​</w:t>
      </w:r>
    </w:p>
    <w:p w14:paraId="103F4BB2"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ui-rich-texttext"/>
          <w:rFonts w:ascii="Arial" w:eastAsiaTheme="majorEastAsia" w:hAnsi="Arial" w:cs="Arial"/>
          <w:bdr w:val="none" w:sz="0" w:space="0" w:color="auto" w:frame="1"/>
        </w:rPr>
        <w:t>When homeschooling, the parent is the official teacher of record and is in charge of creating and implementing each student's instructional program. As such, the parent will still play the major role of guiding lessons and answering student questions. Our educational facilitator (EF) will act as the student's support system, helping your student maintain adequate progress and providing a layer of accountability to the student as an incentive to continue on their academic path.</w:t>
      </w:r>
    </w:p>
    <w:p w14:paraId="6747A9ED"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guard"/>
          <w:rFonts w:ascii="Arial" w:eastAsiaTheme="majorEastAsia" w:hAnsi="Arial" w:cs="Arial"/>
          <w:bdr w:val="none" w:sz="0" w:space="0" w:color="auto" w:frame="1"/>
        </w:rPr>
        <w:t>​</w:t>
      </w:r>
    </w:p>
    <w:p w14:paraId="434EE721"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ui-rich-texttext"/>
          <w:rFonts w:ascii="Arial" w:eastAsiaTheme="majorEastAsia" w:hAnsi="Arial" w:cs="Arial"/>
          <w:b/>
          <w:bCs/>
          <w:bdr w:val="none" w:sz="0" w:space="0" w:color="auto" w:frame="1"/>
        </w:rPr>
        <w:t>The Academic Support Package</w:t>
      </w:r>
      <w:r w:rsidRPr="00F04D42">
        <w:rPr>
          <w:rStyle w:val="wixui-rich-texttext"/>
          <w:rFonts w:ascii="Arial" w:eastAsiaTheme="majorEastAsia" w:hAnsi="Arial" w:cs="Arial"/>
          <w:bdr w:val="none" w:sz="0" w:space="0" w:color="auto" w:frame="1"/>
        </w:rPr>
        <w:t> is offered at an additional $1500/academic year. Tutoring beyond the Academic Support Package is offered by private arrangement with our tutors.</w:t>
      </w:r>
    </w:p>
    <w:p w14:paraId="4505A465"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guard"/>
          <w:rFonts w:ascii="Arial" w:eastAsiaTheme="majorEastAsia" w:hAnsi="Arial" w:cs="Arial"/>
          <w:b/>
          <w:bCs/>
          <w:color w:val="E92929"/>
          <w:bdr w:val="none" w:sz="0" w:space="0" w:color="auto" w:frame="1"/>
        </w:rPr>
        <w:t>​</w:t>
      </w:r>
    </w:p>
    <w:p w14:paraId="138055E1" w14:textId="77777777" w:rsidR="00F04D42" w:rsidRDefault="00F04D42" w:rsidP="00F04D42">
      <w:pPr>
        <w:pStyle w:val="font7"/>
        <w:spacing w:before="0" w:beforeAutospacing="0" w:after="0" w:afterAutospacing="0"/>
        <w:textAlignment w:val="baseline"/>
        <w:rPr>
          <w:rStyle w:val="wixui-rich-texttext"/>
          <w:rFonts w:ascii="Arial" w:eastAsiaTheme="majorEastAsia" w:hAnsi="Arial" w:cs="Arial"/>
          <w:bdr w:val="none" w:sz="0" w:space="0" w:color="auto" w:frame="1"/>
        </w:rPr>
      </w:pPr>
      <w:r w:rsidRPr="00F04D42">
        <w:rPr>
          <w:rStyle w:val="wixui-rich-texttext"/>
          <w:rFonts w:ascii="Arial" w:eastAsiaTheme="majorEastAsia" w:hAnsi="Arial" w:cs="Arial"/>
          <w:b/>
          <w:bCs/>
          <w:sz w:val="28"/>
          <w:szCs w:val="28"/>
          <w:bdr w:val="none" w:sz="0" w:space="0" w:color="auto" w:frame="1"/>
        </w:rPr>
        <w:t>Personal Consultations</w:t>
      </w:r>
      <w:r w:rsidRPr="00F04D42">
        <w:rPr>
          <w:rStyle w:val="wixui-rich-texttext"/>
          <w:rFonts w:ascii="Arial" w:eastAsiaTheme="majorEastAsia" w:hAnsi="Arial" w:cs="Arial"/>
          <w:bdr w:val="none" w:sz="0" w:space="0" w:color="auto" w:frame="1"/>
        </w:rPr>
        <w:t> </w:t>
      </w:r>
    </w:p>
    <w:p w14:paraId="04809481" w14:textId="298E6DA7" w:rsidR="00F04D42" w:rsidRPr="00F04D42" w:rsidRDefault="00F04D42" w:rsidP="00F04D42">
      <w:pPr>
        <w:pStyle w:val="font7"/>
        <w:spacing w:before="0" w:beforeAutospacing="0" w:after="0" w:afterAutospacing="0"/>
        <w:textAlignment w:val="baseline"/>
        <w:rPr>
          <w:rFonts w:ascii="Arial" w:hAnsi="Arial" w:cs="Arial"/>
        </w:rPr>
      </w:pPr>
      <w:r>
        <w:rPr>
          <w:rStyle w:val="wixui-rich-texttext"/>
          <w:rFonts w:ascii="Arial" w:eastAsiaTheme="majorEastAsia" w:hAnsi="Arial" w:cs="Arial"/>
          <w:bdr w:val="none" w:sz="0" w:space="0" w:color="auto" w:frame="1"/>
        </w:rPr>
        <w:t xml:space="preserve">Personal Consultations </w:t>
      </w:r>
      <w:r w:rsidRPr="00F04D42">
        <w:rPr>
          <w:rStyle w:val="wixui-rich-texttext"/>
          <w:rFonts w:ascii="Arial" w:eastAsiaTheme="majorEastAsia" w:hAnsi="Arial" w:cs="Arial"/>
          <w:bdr w:val="none" w:sz="0" w:space="0" w:color="auto" w:frame="1"/>
        </w:rPr>
        <w:t xml:space="preserve">are provided to parents who would like assistance planning and implementing their homeschool or Gap Year programs. In a consultation, we may discuss the homeschool and Gap Year process in detail, help determine personalized </w:t>
      </w:r>
      <w:r w:rsidRPr="00F04D42">
        <w:rPr>
          <w:rStyle w:val="wixui-rich-texttext"/>
          <w:rFonts w:ascii="Arial" w:eastAsiaTheme="majorEastAsia" w:hAnsi="Arial" w:cs="Arial"/>
          <w:bdr w:val="none" w:sz="0" w:space="0" w:color="auto" w:frame="1"/>
        </w:rPr>
        <w:lastRenderedPageBreak/>
        <w:t>learning goals and learning styles of each student, assist in creating a Course of Study by offering recommendations based on the student's needs and interests, and answer specific questions parents may have before, during, or after the homeschool/Gap year. </w:t>
      </w:r>
    </w:p>
    <w:p w14:paraId="53CDDC39"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guard"/>
          <w:rFonts w:ascii="Arial" w:eastAsiaTheme="majorEastAsia" w:hAnsi="Arial" w:cs="Arial"/>
          <w:bdr w:val="none" w:sz="0" w:space="0" w:color="auto" w:frame="1"/>
        </w:rPr>
        <w:t>​</w:t>
      </w:r>
    </w:p>
    <w:p w14:paraId="1B865BDD"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ui-rich-texttext"/>
          <w:rFonts w:ascii="Arial" w:eastAsiaTheme="majorEastAsia" w:hAnsi="Arial" w:cs="Arial"/>
          <w:b/>
          <w:bCs/>
          <w:bdr w:val="none" w:sz="0" w:space="0" w:color="auto" w:frame="1"/>
        </w:rPr>
        <w:t>Homeschool Consultations</w:t>
      </w:r>
      <w:r w:rsidRPr="00F04D42">
        <w:rPr>
          <w:rStyle w:val="wixui-rich-texttext"/>
          <w:rFonts w:ascii="Arial" w:eastAsiaTheme="majorEastAsia" w:hAnsi="Arial" w:cs="Arial"/>
          <w:bdr w:val="none" w:sz="0" w:space="0" w:color="auto" w:frame="1"/>
        </w:rPr>
        <w:t> are available to anyone interested in learning more about the homeschooling process including methods, curricula, activities, and homeschool groups in your area. </w:t>
      </w:r>
    </w:p>
    <w:p w14:paraId="0C7EE902" w14:textId="77777777" w:rsidR="00F04D42" w:rsidRPr="00F04D42" w:rsidRDefault="00F04D42" w:rsidP="00F04D42">
      <w:pPr>
        <w:pStyle w:val="font7"/>
        <w:spacing w:before="0" w:beforeAutospacing="0" w:after="0" w:afterAutospacing="0"/>
        <w:textAlignment w:val="baseline"/>
        <w:rPr>
          <w:rFonts w:ascii="Arial" w:hAnsi="Arial" w:cs="Arial"/>
        </w:rPr>
      </w:pPr>
      <w:r w:rsidRPr="00F04D42">
        <w:rPr>
          <w:rStyle w:val="wixguard"/>
          <w:rFonts w:ascii="Arial" w:eastAsiaTheme="majorEastAsia" w:hAnsi="Arial" w:cs="Arial"/>
          <w:bdr w:val="none" w:sz="0" w:space="0" w:color="auto" w:frame="1"/>
        </w:rPr>
        <w:t>​</w:t>
      </w:r>
    </w:p>
    <w:p w14:paraId="7BBD9C48" w14:textId="63D48A4A" w:rsidR="00F04D42" w:rsidRPr="004C2154" w:rsidRDefault="00F04D42" w:rsidP="00F04D42">
      <w:pPr>
        <w:pStyle w:val="font7"/>
        <w:spacing w:before="0" w:beforeAutospacing="0" w:after="0" w:afterAutospacing="0"/>
        <w:textAlignment w:val="baseline"/>
        <w:rPr>
          <w:rFonts w:ascii="Arial" w:hAnsi="Arial" w:cs="Arial"/>
          <w:color w:val="0000FF"/>
        </w:rPr>
      </w:pPr>
      <w:r w:rsidRPr="00F04D42">
        <w:rPr>
          <w:rStyle w:val="wixui-rich-texttext"/>
          <w:rFonts w:ascii="Arial" w:eastAsiaTheme="majorEastAsia" w:hAnsi="Arial" w:cs="Arial"/>
          <w:b/>
          <w:bCs/>
          <w:bdr w:val="none" w:sz="0" w:space="0" w:color="auto" w:frame="1"/>
        </w:rPr>
        <w:t>Consultations are offered </w:t>
      </w:r>
      <w:r w:rsidRPr="00F04D42">
        <w:rPr>
          <w:rStyle w:val="wixui-rich-texttext"/>
          <w:rFonts w:ascii="Arial" w:eastAsiaTheme="majorEastAsia" w:hAnsi="Arial" w:cs="Arial"/>
          <w:bdr w:val="none" w:sz="0" w:space="0" w:color="auto" w:frame="1"/>
        </w:rPr>
        <w:t>at the rate of $95/hour or portion thereof, with the first hour paid in advance.</w:t>
      </w:r>
      <w:r w:rsidR="004C2154">
        <w:rPr>
          <w:rStyle w:val="wixui-rich-texttext"/>
          <w:rFonts w:ascii="Arial" w:eastAsiaTheme="majorEastAsia" w:hAnsi="Arial" w:cs="Arial"/>
          <w:bdr w:val="none" w:sz="0" w:space="0" w:color="auto" w:frame="1"/>
        </w:rPr>
        <w:t xml:space="preserve"> You may book a consultation by </w:t>
      </w:r>
      <w:hyperlink r:id="rId6" w:history="1">
        <w:r w:rsidR="004C2154" w:rsidRPr="004C2154">
          <w:rPr>
            <w:rStyle w:val="Hyperlink"/>
            <w:rFonts w:ascii="Arial" w:eastAsiaTheme="majorEastAsia" w:hAnsi="Arial" w:cs="Arial"/>
            <w:color w:val="0000FF"/>
            <w:bdr w:val="none" w:sz="0" w:space="0" w:color="auto" w:frame="1"/>
          </w:rPr>
          <w:t>visiting our calendar here.</w:t>
        </w:r>
      </w:hyperlink>
    </w:p>
    <w:p w14:paraId="34217CF4" w14:textId="77777777" w:rsidR="00F04D42" w:rsidRDefault="00F04D42" w:rsidP="00F04D42">
      <w:pPr>
        <w:pStyle w:val="font7"/>
        <w:spacing w:before="0" w:beforeAutospacing="0" w:after="0" w:afterAutospacing="0"/>
        <w:textAlignment w:val="baseline"/>
        <w:rPr>
          <w:sz w:val="33"/>
          <w:szCs w:val="33"/>
        </w:rPr>
      </w:pPr>
      <w:r>
        <w:rPr>
          <w:rStyle w:val="wixguard"/>
          <w:rFonts w:eastAsiaTheme="majorEastAsia"/>
          <w:sz w:val="33"/>
          <w:szCs w:val="33"/>
          <w:bdr w:val="none" w:sz="0" w:space="0" w:color="auto" w:frame="1"/>
        </w:rPr>
        <w:t>​</w:t>
      </w:r>
    </w:p>
    <w:p w14:paraId="03C36DCB" w14:textId="77777777" w:rsidR="00F04D42" w:rsidRDefault="00F04D42" w:rsidP="00F04D42">
      <w:pPr>
        <w:pStyle w:val="font7"/>
        <w:spacing w:before="0" w:beforeAutospacing="0" w:after="0" w:afterAutospacing="0"/>
        <w:textAlignment w:val="baseline"/>
        <w:rPr>
          <w:sz w:val="33"/>
          <w:szCs w:val="33"/>
        </w:rPr>
      </w:pPr>
      <w:r>
        <w:rPr>
          <w:rStyle w:val="wixguard"/>
          <w:rFonts w:eastAsiaTheme="majorEastAsia"/>
          <w:sz w:val="33"/>
          <w:szCs w:val="33"/>
          <w:bdr w:val="none" w:sz="0" w:space="0" w:color="auto" w:frame="1"/>
        </w:rPr>
        <w:t>​</w:t>
      </w:r>
    </w:p>
    <w:p w14:paraId="243C8E14" w14:textId="7B57AD5B" w:rsidR="00F04D42" w:rsidRPr="00F04D42" w:rsidRDefault="00F04D42" w:rsidP="00F04D42">
      <w:pPr>
        <w:spacing w:after="0" w:line="240" w:lineRule="auto"/>
        <w:textAlignment w:val="baseline"/>
        <w:rPr>
          <w:rFonts w:ascii="Arial" w:eastAsia="Times New Roman" w:hAnsi="Arial" w:cs="Arial"/>
          <w:color w:val="000000"/>
          <w:kern w:val="0"/>
          <w:sz w:val="24"/>
          <w:szCs w:val="24"/>
          <w14:ligatures w14:val="none"/>
        </w:rPr>
      </w:pPr>
    </w:p>
    <w:p w14:paraId="13D87277" w14:textId="77777777" w:rsidR="00937EA2" w:rsidRPr="00F04D42" w:rsidRDefault="00937EA2">
      <w:pPr>
        <w:rPr>
          <w:sz w:val="24"/>
          <w:szCs w:val="24"/>
        </w:rPr>
      </w:pPr>
    </w:p>
    <w:sectPr w:rsidR="00937EA2" w:rsidRPr="00F0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4463D"/>
    <w:multiLevelType w:val="multilevel"/>
    <w:tmpl w:val="BBA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697008"/>
    <w:multiLevelType w:val="multilevel"/>
    <w:tmpl w:val="878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260AD"/>
    <w:multiLevelType w:val="multilevel"/>
    <w:tmpl w:val="405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651556">
    <w:abstractNumId w:val="1"/>
  </w:num>
  <w:num w:numId="2" w16cid:durableId="1433667441">
    <w:abstractNumId w:val="0"/>
  </w:num>
  <w:num w:numId="3" w16cid:durableId="2024283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42"/>
    <w:rsid w:val="004C2154"/>
    <w:rsid w:val="008A276C"/>
    <w:rsid w:val="00937EA2"/>
    <w:rsid w:val="00BB6D01"/>
    <w:rsid w:val="00F04D42"/>
    <w:rsid w:val="00F5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7DFF"/>
  <w15:chartTrackingRefBased/>
  <w15:docId w15:val="{87B56C7E-AB52-4D8C-87E7-31F4B287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D42"/>
    <w:rPr>
      <w:rFonts w:eastAsiaTheme="majorEastAsia" w:cstheme="majorBidi"/>
      <w:color w:val="272727" w:themeColor="text1" w:themeTint="D8"/>
    </w:rPr>
  </w:style>
  <w:style w:type="paragraph" w:styleId="Title">
    <w:name w:val="Title"/>
    <w:basedOn w:val="Normal"/>
    <w:next w:val="Normal"/>
    <w:link w:val="TitleChar"/>
    <w:uiPriority w:val="10"/>
    <w:qFormat/>
    <w:rsid w:val="00F04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D42"/>
    <w:pPr>
      <w:spacing w:before="160"/>
      <w:jc w:val="center"/>
    </w:pPr>
    <w:rPr>
      <w:i/>
      <w:iCs/>
      <w:color w:val="404040" w:themeColor="text1" w:themeTint="BF"/>
    </w:rPr>
  </w:style>
  <w:style w:type="character" w:customStyle="1" w:styleId="QuoteChar">
    <w:name w:val="Quote Char"/>
    <w:basedOn w:val="DefaultParagraphFont"/>
    <w:link w:val="Quote"/>
    <w:uiPriority w:val="29"/>
    <w:rsid w:val="00F04D42"/>
    <w:rPr>
      <w:i/>
      <w:iCs/>
      <w:color w:val="404040" w:themeColor="text1" w:themeTint="BF"/>
    </w:rPr>
  </w:style>
  <w:style w:type="paragraph" w:styleId="ListParagraph">
    <w:name w:val="List Paragraph"/>
    <w:basedOn w:val="Normal"/>
    <w:uiPriority w:val="34"/>
    <w:qFormat/>
    <w:rsid w:val="00F04D42"/>
    <w:pPr>
      <w:ind w:left="720"/>
      <w:contextualSpacing/>
    </w:pPr>
  </w:style>
  <w:style w:type="character" w:styleId="IntenseEmphasis">
    <w:name w:val="Intense Emphasis"/>
    <w:basedOn w:val="DefaultParagraphFont"/>
    <w:uiPriority w:val="21"/>
    <w:qFormat/>
    <w:rsid w:val="00F04D42"/>
    <w:rPr>
      <w:i/>
      <w:iCs/>
      <w:color w:val="0F4761" w:themeColor="accent1" w:themeShade="BF"/>
    </w:rPr>
  </w:style>
  <w:style w:type="paragraph" w:styleId="IntenseQuote">
    <w:name w:val="Intense Quote"/>
    <w:basedOn w:val="Normal"/>
    <w:next w:val="Normal"/>
    <w:link w:val="IntenseQuoteChar"/>
    <w:uiPriority w:val="30"/>
    <w:qFormat/>
    <w:rsid w:val="00F04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D42"/>
    <w:rPr>
      <w:i/>
      <w:iCs/>
      <w:color w:val="0F4761" w:themeColor="accent1" w:themeShade="BF"/>
    </w:rPr>
  </w:style>
  <w:style w:type="character" w:styleId="IntenseReference">
    <w:name w:val="Intense Reference"/>
    <w:basedOn w:val="DefaultParagraphFont"/>
    <w:uiPriority w:val="32"/>
    <w:qFormat/>
    <w:rsid w:val="00F04D42"/>
    <w:rPr>
      <w:b/>
      <w:bCs/>
      <w:smallCaps/>
      <w:color w:val="0F4761" w:themeColor="accent1" w:themeShade="BF"/>
      <w:spacing w:val="5"/>
    </w:rPr>
  </w:style>
  <w:style w:type="paragraph" w:customStyle="1" w:styleId="font7">
    <w:name w:val="font_7"/>
    <w:basedOn w:val="Normal"/>
    <w:rsid w:val="00F04D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F04D42"/>
  </w:style>
  <w:style w:type="character" w:customStyle="1" w:styleId="inherit-font-size">
    <w:name w:val="inherit-font-size"/>
    <w:basedOn w:val="DefaultParagraphFont"/>
    <w:rsid w:val="00F04D42"/>
  </w:style>
  <w:style w:type="character" w:customStyle="1" w:styleId="wixguard">
    <w:name w:val="wixguard"/>
    <w:basedOn w:val="DefaultParagraphFont"/>
    <w:rsid w:val="00F04D42"/>
  </w:style>
  <w:style w:type="character" w:styleId="Hyperlink">
    <w:name w:val="Hyperlink"/>
    <w:basedOn w:val="DefaultParagraphFont"/>
    <w:uiPriority w:val="99"/>
    <w:unhideWhenUsed/>
    <w:rsid w:val="004C2154"/>
    <w:rPr>
      <w:color w:val="467886" w:themeColor="hyperlink"/>
      <w:u w:val="single"/>
    </w:rPr>
  </w:style>
  <w:style w:type="character" w:styleId="UnresolvedMention">
    <w:name w:val="Unresolved Mention"/>
    <w:basedOn w:val="DefaultParagraphFont"/>
    <w:uiPriority w:val="99"/>
    <w:semiHidden/>
    <w:unhideWhenUsed/>
    <w:rsid w:val="004C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5126">
      <w:bodyDiv w:val="1"/>
      <w:marLeft w:val="0"/>
      <w:marRight w:val="0"/>
      <w:marTop w:val="0"/>
      <w:marBottom w:val="0"/>
      <w:divBdr>
        <w:top w:val="none" w:sz="0" w:space="0" w:color="auto"/>
        <w:left w:val="none" w:sz="0" w:space="0" w:color="auto"/>
        <w:bottom w:val="none" w:sz="0" w:space="0" w:color="auto"/>
        <w:right w:val="none" w:sz="0" w:space="0" w:color="auto"/>
      </w:divBdr>
      <w:divsChild>
        <w:div w:id="1965847705">
          <w:marLeft w:val="0"/>
          <w:marRight w:val="0"/>
          <w:marTop w:val="0"/>
          <w:marBottom w:val="0"/>
          <w:divBdr>
            <w:top w:val="none" w:sz="0" w:space="0" w:color="auto"/>
            <w:left w:val="none" w:sz="0" w:space="0" w:color="auto"/>
            <w:bottom w:val="none" w:sz="0" w:space="0" w:color="auto"/>
            <w:right w:val="none" w:sz="0" w:space="0" w:color="auto"/>
          </w:divBdr>
        </w:div>
        <w:div w:id="980116883">
          <w:marLeft w:val="0"/>
          <w:marRight w:val="0"/>
          <w:marTop w:val="0"/>
          <w:marBottom w:val="0"/>
          <w:divBdr>
            <w:top w:val="none" w:sz="0" w:space="0" w:color="auto"/>
            <w:left w:val="none" w:sz="0" w:space="0" w:color="auto"/>
            <w:bottom w:val="none" w:sz="0" w:space="0" w:color="auto"/>
            <w:right w:val="none" w:sz="0" w:space="0" w:color="auto"/>
          </w:divBdr>
        </w:div>
        <w:div w:id="2082408196">
          <w:marLeft w:val="0"/>
          <w:marRight w:val="0"/>
          <w:marTop w:val="0"/>
          <w:marBottom w:val="0"/>
          <w:divBdr>
            <w:top w:val="none" w:sz="0" w:space="0" w:color="auto"/>
            <w:left w:val="none" w:sz="0" w:space="0" w:color="auto"/>
            <w:bottom w:val="none" w:sz="0" w:space="0" w:color="auto"/>
            <w:right w:val="none" w:sz="0" w:space="0" w:color="auto"/>
          </w:divBdr>
        </w:div>
        <w:div w:id="559485772">
          <w:marLeft w:val="0"/>
          <w:marRight w:val="0"/>
          <w:marTop w:val="0"/>
          <w:marBottom w:val="0"/>
          <w:divBdr>
            <w:top w:val="none" w:sz="0" w:space="0" w:color="auto"/>
            <w:left w:val="none" w:sz="0" w:space="0" w:color="auto"/>
            <w:bottom w:val="none" w:sz="0" w:space="0" w:color="auto"/>
            <w:right w:val="none" w:sz="0" w:space="0" w:color="auto"/>
          </w:divBdr>
        </w:div>
        <w:div w:id="1400322241">
          <w:marLeft w:val="0"/>
          <w:marRight w:val="0"/>
          <w:marTop w:val="0"/>
          <w:marBottom w:val="0"/>
          <w:divBdr>
            <w:top w:val="none" w:sz="0" w:space="0" w:color="auto"/>
            <w:left w:val="none" w:sz="0" w:space="0" w:color="auto"/>
            <w:bottom w:val="none" w:sz="0" w:space="0" w:color="auto"/>
            <w:right w:val="none" w:sz="0" w:space="0" w:color="auto"/>
          </w:divBdr>
        </w:div>
        <w:div w:id="1565263535">
          <w:marLeft w:val="0"/>
          <w:marRight w:val="0"/>
          <w:marTop w:val="0"/>
          <w:marBottom w:val="0"/>
          <w:divBdr>
            <w:top w:val="none" w:sz="0" w:space="0" w:color="auto"/>
            <w:left w:val="none" w:sz="0" w:space="0" w:color="auto"/>
            <w:bottom w:val="none" w:sz="0" w:space="0" w:color="auto"/>
            <w:right w:val="none" w:sz="0" w:space="0" w:color="auto"/>
          </w:divBdr>
        </w:div>
        <w:div w:id="498691494">
          <w:marLeft w:val="0"/>
          <w:marRight w:val="0"/>
          <w:marTop w:val="0"/>
          <w:marBottom w:val="0"/>
          <w:divBdr>
            <w:top w:val="none" w:sz="0" w:space="0" w:color="auto"/>
            <w:left w:val="none" w:sz="0" w:space="0" w:color="auto"/>
            <w:bottom w:val="none" w:sz="0" w:space="0" w:color="auto"/>
            <w:right w:val="none" w:sz="0" w:space="0" w:color="auto"/>
          </w:divBdr>
        </w:div>
      </w:divsChild>
    </w:div>
    <w:div w:id="850608115">
      <w:bodyDiv w:val="1"/>
      <w:marLeft w:val="0"/>
      <w:marRight w:val="0"/>
      <w:marTop w:val="0"/>
      <w:marBottom w:val="0"/>
      <w:divBdr>
        <w:top w:val="none" w:sz="0" w:space="0" w:color="auto"/>
        <w:left w:val="none" w:sz="0" w:space="0" w:color="auto"/>
        <w:bottom w:val="none" w:sz="0" w:space="0" w:color="auto"/>
        <w:right w:val="none" w:sz="0" w:space="0" w:color="auto"/>
      </w:divBdr>
    </w:div>
    <w:div w:id="1681618741">
      <w:bodyDiv w:val="1"/>
      <w:marLeft w:val="0"/>
      <w:marRight w:val="0"/>
      <w:marTop w:val="0"/>
      <w:marBottom w:val="0"/>
      <w:divBdr>
        <w:top w:val="none" w:sz="0" w:space="0" w:color="auto"/>
        <w:left w:val="none" w:sz="0" w:space="0" w:color="auto"/>
        <w:bottom w:val="none" w:sz="0" w:space="0" w:color="auto"/>
        <w:right w:val="none" w:sz="0" w:space="0" w:color="auto"/>
      </w:divBdr>
      <w:divsChild>
        <w:div w:id="54202386">
          <w:marLeft w:val="0"/>
          <w:marRight w:val="0"/>
          <w:marTop w:val="0"/>
          <w:marBottom w:val="0"/>
          <w:divBdr>
            <w:top w:val="none" w:sz="0" w:space="0" w:color="auto"/>
            <w:left w:val="none" w:sz="0" w:space="0" w:color="auto"/>
            <w:bottom w:val="none" w:sz="0" w:space="0" w:color="auto"/>
            <w:right w:val="none" w:sz="0" w:space="0" w:color="auto"/>
          </w:divBdr>
        </w:div>
        <w:div w:id="89013034">
          <w:marLeft w:val="0"/>
          <w:marRight w:val="0"/>
          <w:marTop w:val="0"/>
          <w:marBottom w:val="0"/>
          <w:divBdr>
            <w:top w:val="none" w:sz="0" w:space="0" w:color="auto"/>
            <w:left w:val="none" w:sz="0" w:space="0" w:color="auto"/>
            <w:bottom w:val="none" w:sz="0" w:space="0" w:color="auto"/>
            <w:right w:val="none" w:sz="0" w:space="0" w:color="auto"/>
          </w:divBdr>
        </w:div>
        <w:div w:id="127161945">
          <w:marLeft w:val="0"/>
          <w:marRight w:val="0"/>
          <w:marTop w:val="0"/>
          <w:marBottom w:val="0"/>
          <w:divBdr>
            <w:top w:val="none" w:sz="0" w:space="0" w:color="auto"/>
            <w:left w:val="none" w:sz="0" w:space="0" w:color="auto"/>
            <w:bottom w:val="none" w:sz="0" w:space="0" w:color="auto"/>
            <w:right w:val="none" w:sz="0" w:space="0" w:color="auto"/>
          </w:divBdr>
        </w:div>
        <w:div w:id="1227692089">
          <w:marLeft w:val="0"/>
          <w:marRight w:val="0"/>
          <w:marTop w:val="0"/>
          <w:marBottom w:val="0"/>
          <w:divBdr>
            <w:top w:val="none" w:sz="0" w:space="0" w:color="auto"/>
            <w:left w:val="none" w:sz="0" w:space="0" w:color="auto"/>
            <w:bottom w:val="none" w:sz="0" w:space="0" w:color="auto"/>
            <w:right w:val="none" w:sz="0" w:space="0" w:color="auto"/>
          </w:divBdr>
        </w:div>
        <w:div w:id="631832661">
          <w:marLeft w:val="0"/>
          <w:marRight w:val="0"/>
          <w:marTop w:val="0"/>
          <w:marBottom w:val="0"/>
          <w:divBdr>
            <w:top w:val="none" w:sz="0" w:space="0" w:color="auto"/>
            <w:left w:val="none" w:sz="0" w:space="0" w:color="auto"/>
            <w:bottom w:val="none" w:sz="0" w:space="0" w:color="auto"/>
            <w:right w:val="none" w:sz="0" w:space="0" w:color="auto"/>
          </w:divBdr>
        </w:div>
        <w:div w:id="1323389844">
          <w:marLeft w:val="0"/>
          <w:marRight w:val="0"/>
          <w:marTop w:val="0"/>
          <w:marBottom w:val="0"/>
          <w:divBdr>
            <w:top w:val="none" w:sz="0" w:space="0" w:color="auto"/>
            <w:left w:val="none" w:sz="0" w:space="0" w:color="auto"/>
            <w:bottom w:val="none" w:sz="0" w:space="0" w:color="auto"/>
            <w:right w:val="none" w:sz="0" w:space="0" w:color="auto"/>
          </w:divBdr>
        </w:div>
        <w:div w:id="49519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margueritegaspar/homeschool-consultation-with-marguerite-tpa-a1a" TargetMode="External"/><Relationship Id="rId5" Type="http://schemas.openxmlformats.org/officeDocument/2006/relationships/hyperlink" Target="https://www.acellus.com/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Gaspar</dc:creator>
  <cp:keywords/>
  <dc:description/>
  <cp:lastModifiedBy>Marguerite Gaspar</cp:lastModifiedBy>
  <cp:revision>2</cp:revision>
  <dcterms:created xsi:type="dcterms:W3CDTF">2025-04-10T00:05:00Z</dcterms:created>
  <dcterms:modified xsi:type="dcterms:W3CDTF">2025-04-10T00:05:00Z</dcterms:modified>
</cp:coreProperties>
</file>